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89" w:rsidRDefault="00C0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расширенного заседания ФУМО по УГСН 25.00.00</w:t>
      </w:r>
    </w:p>
    <w:p w:rsidR="00037F89" w:rsidRDefault="00C0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Аэронавигация и эксплуатация авиационной и ракетно-космической техники,</w:t>
      </w:r>
    </w:p>
    <w:p w:rsidR="00037F89" w:rsidRDefault="00C0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участием ФУМО по УГСН 24.00.00 Авиационная и ракетно-космическая техника</w:t>
      </w:r>
    </w:p>
    <w:p w:rsidR="00037F89" w:rsidRDefault="00C0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17.00.00 Оружие и </w:t>
      </w:r>
      <w:r>
        <w:rPr>
          <w:rFonts w:ascii="Times New Roman" w:hAnsi="Times New Roman"/>
          <w:b/>
          <w:bCs/>
          <w:sz w:val="24"/>
          <w:szCs w:val="24"/>
        </w:rPr>
        <w:t>системы вооружения</w:t>
      </w:r>
    </w:p>
    <w:p w:rsidR="00037F89" w:rsidRDefault="00037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89" w:rsidRDefault="00C02DA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29 мая – 1 июня 2023 г.</w:t>
      </w:r>
    </w:p>
    <w:p w:rsidR="00037F89" w:rsidRDefault="00C02DA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 на базах </w:t>
      </w:r>
      <w:r>
        <w:rPr>
          <w:rFonts w:ascii="Times New Roman" w:hAnsi="Times New Roman" w:cs="Times New Roman"/>
          <w:sz w:val="24"/>
          <w:szCs w:val="24"/>
        </w:rPr>
        <w:t>ФГБОУ ВО «Балтийский государственный технический университет «ВОЕНМЕХ» им. Д.Ф. Устинова» и ФГАОУ ВО «Санкт-Петербургский государственный университет аэрокосмического пр</w:t>
      </w:r>
      <w:r>
        <w:rPr>
          <w:rFonts w:ascii="Times New Roman" w:hAnsi="Times New Roman" w:cs="Times New Roman"/>
          <w:sz w:val="24"/>
          <w:szCs w:val="24"/>
        </w:rPr>
        <w:t>иборостроения».</w:t>
      </w:r>
    </w:p>
    <w:p w:rsidR="00037F89" w:rsidRDefault="00C02DA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очный формат</w:t>
      </w:r>
    </w:p>
    <w:p w:rsidR="00037F89" w:rsidRDefault="0003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89" w:rsidRDefault="00C0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tbl>
      <w:tblPr>
        <w:tblW w:w="1019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67"/>
        <w:gridCol w:w="3224"/>
        <w:gridCol w:w="11"/>
        <w:gridCol w:w="2395"/>
        <w:gridCol w:w="3101"/>
      </w:tblGrid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(Докладчик, тема сообщения)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(ответственный)</w:t>
            </w:r>
          </w:p>
        </w:tc>
      </w:tr>
      <w:tr w:rsidR="00037F89" w:rsidTr="00C02DAB">
        <w:trPr>
          <w:trHeight w:val="372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мая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г. (Вторник)</w:t>
            </w:r>
          </w:p>
        </w:tc>
      </w:tr>
      <w:tr w:rsidR="00037F89" w:rsidTr="00C02DAB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09:30–12:30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производственной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инфраструктуры предприятий, посещение музеев: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«ОДК-Климов»;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(Алмаз-АНТЕЙ).</w:t>
            </w:r>
          </w:p>
          <w:p w:rsidR="00037F89" w:rsidRDefault="00C02DAB">
            <w:pPr>
              <w:pStyle w:val="ac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секционных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«ОДК-Климов»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Академика Харитона д.8)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Обороны, 120 к)</w:t>
            </w:r>
          </w:p>
        </w:tc>
      </w:tr>
      <w:tr w:rsidR="00037F89" w:rsidTr="00C02DAB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14:30–15:00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(БГТУ «ВОЕНМЕХ»)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- </w:t>
            </w:r>
            <w:r>
              <w:rPr>
                <w:rFonts w:ascii="Times New Roman" w:hAnsi="Times New Roman"/>
                <w:sz w:val="24"/>
                <w:szCs w:val="24"/>
              </w:rPr>
              <w:t>(МАИ)</w:t>
            </w:r>
          </w:p>
        </w:tc>
      </w:tr>
      <w:tr w:rsidR="00037F89" w:rsidTr="00C02DAB">
        <w:trPr>
          <w:trHeight w:val="86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15:00–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БГТУ «ВОЕНМЕХ»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(1-ая Красноармейская, д.1, ауд. 318)</w:t>
            </w:r>
          </w:p>
        </w:tc>
      </w:tr>
      <w:tr w:rsidR="00037F89" w:rsidTr="00C02DAB">
        <w:trPr>
          <w:trHeight w:val="108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15:00–15:15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расширенного заседания ФУМО по УГСН 25.00.00, 24.00.00 и 17.00.00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tabs>
                <w:tab w:val="left" w:pos="30"/>
              </w:tabs>
              <w:spacing w:after="0" w:line="240" w:lineRule="auto"/>
              <w:ind w:left="-103"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Козорез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сопредседатель ФУМО по УГСН 24.00.00,</w:t>
            </w:r>
          </w:p>
          <w:p w:rsidR="00037F89" w:rsidRDefault="00C02DAB">
            <w:pPr>
              <w:pStyle w:val="ac"/>
              <w:widowControl w:val="0"/>
              <w:tabs>
                <w:tab w:val="left" w:pos="30"/>
              </w:tabs>
              <w:spacing w:after="0" w:line="240" w:lineRule="auto"/>
              <w:ind w:left="-103"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председателя ФУМО по УГСН 25.00.00, проректор по учебной работе МАИ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 w:righ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15:15–15:30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руководства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БГТУ «ВОЕНМЕХ»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15:30–15:40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tabs>
                <w:tab w:val="left" w:pos="30"/>
              </w:tabs>
              <w:spacing w:after="0" w:line="240" w:lineRule="auto"/>
              <w:ind w:left="-103"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Калугин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 Тимофеевич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сопредседатель ФУМО по УГСН 24.00.00, декан факультета «СМ» МГТУ им. Н.Э. Баумана;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Коршунов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Валерьевич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председатель ФУМО по УГСН 17.00.00, советник при ректорате МГТУ им. Н.Э. Баумана.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15:40–15:55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Методические инструменты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повышения качества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Шашурин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Евгеньевич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-проректор по образовательной деятельности БГТУ «ВОЕНМЕХ»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15:55–16:10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предложениях Координационного совета по области образования «Инженерное дело, технологии и технические науки» по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макета ФГОС ВО нового поколения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Иванович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-ответственный секретарь КС, директор Научно-методического центра КС Минобрнауки по области образования «Инженерное дело, технологии и технические науки»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Петра Великого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16:10–16:20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текуще</w:t>
            </w:r>
            <w:r>
              <w:rPr>
                <w:rFonts w:ascii="Times New Roman" w:hAnsi="Times New Roman"/>
                <w:sz w:val="24"/>
                <w:szCs w:val="24"/>
              </w:rPr>
              <w:t>й ситуации с предложениями Минобрнауки по уровням образования, стандартам 4 поколения и сроках обучения по инженерным направлениям и специальностям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Коршунов </w:t>
            </w:r>
            <w:r>
              <w:rPr>
                <w:rFonts w:ascii="Times New Roman" w:eastAsia="Calibri" w:hAnsi="Times New Roman"/>
              </w:rPr>
              <w:t>Сергей Валерьевич</w:t>
            </w:r>
            <w:r>
              <w:rPr>
                <w:rFonts w:ascii="Times New Roman" w:eastAsia="Calibri" w:hAnsi="Times New Roman"/>
              </w:rPr>
              <w:t xml:space="preserve"> -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 председатель ФУМО по УГСН 17.00.00, советник при ректорате МГТУ им. Н.Э. Бауман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>а.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0–16: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вопросы модернизации высшего образования в Российской Федерации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tabs>
                <w:tab w:val="left" w:pos="30"/>
              </w:tabs>
              <w:spacing w:after="0" w:line="240" w:lineRule="auto"/>
              <w:ind w:left="-103"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Козорез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зам. председателя ФУМО по УГСН 25.00.00, проректор по учебной работе МАИ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16:30–16:40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подготовке инженерных кадров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интересах АО «ОДК». Программы «Крылья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«Передовые инженерные школы»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Томилина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Татьяна Викторовна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начальник отдела управления знаниями АО «ОДК»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widowControl w:val="0"/>
              <w:ind w:left="-106" w:right="-112" w:firstLine="10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16:40–16:50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правила лицензирования и аккредитации образовательной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Татьяна </w:t>
            </w:r>
            <w:r>
              <w:rPr>
                <w:rFonts w:ascii="Times New Roman" w:hAnsi="Times New Roman"/>
              </w:rPr>
              <w:t>Александровна</w:t>
            </w:r>
            <w:r>
              <w:rPr>
                <w:rFonts w:ascii="Times New Roman" w:hAnsi="Times New Roman"/>
              </w:rPr>
              <w:t xml:space="preserve"> - начальник управления образовательных стандартов и программ МГТУ им. Н.Э. Баумана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10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16.50–17:00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параллели МГТУ им. Н.Э. Баумана и БГТУ «ВОЕНМЕХ им. Д.Ф. Устинова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Коршунов </w:t>
            </w:r>
            <w:r>
              <w:rPr>
                <w:rFonts w:ascii="Times New Roman" w:eastAsia="Calibri" w:hAnsi="Times New Roman"/>
              </w:rPr>
              <w:t>Сергей Валерьевич</w:t>
            </w:r>
            <w:r>
              <w:rPr>
                <w:rFonts w:ascii="Times New Roman" w:eastAsia="Calibri" w:hAnsi="Times New Roman"/>
              </w:rPr>
              <w:t xml:space="preserve"> -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 председатель ФУМО по УГСН 17.00.00, с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>оветник при ректорате МГТУ им. Н.Э. Баумана;</w:t>
            </w:r>
          </w:p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bidi="ar-SA"/>
              </w:rPr>
              <w:lastRenderedPageBreak/>
              <w:t>Бородавкин</w:t>
            </w:r>
            <w:proofErr w:type="spellEnd"/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>Вячеслав Александрович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 - первый проректор БГТУ «ВОЕНМЕХ»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10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изменений количественной структуры обучающихся в сфере российского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на функционирование и развитие оборонных кафедр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Брызгалов </w:t>
            </w:r>
            <w:r>
              <w:rPr>
                <w:rFonts w:ascii="Times New Roman" w:eastAsia="Calibri" w:hAnsi="Times New Roman"/>
              </w:rPr>
              <w:t>Юрий Борисович</w:t>
            </w:r>
            <w:r>
              <w:rPr>
                <w:rFonts w:ascii="Times New Roman" w:eastAsia="Calibri" w:hAnsi="Times New Roman"/>
              </w:rPr>
              <w:t xml:space="preserve"> — декан Машиностроительного факультета Ижевск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государственн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техническ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университета им. М.Т. Калашникова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 xml:space="preserve">Специальность «Боеприпасы. Наука. Техника. </w:t>
            </w:r>
            <w:r>
              <w:rPr>
                <w:rFonts w:ascii="Times New Roman" w:hAnsi="Times New Roman"/>
                <w:sz w:val="23"/>
                <w:szCs w:val="24"/>
              </w:rPr>
              <w:t>Технологии» Сегодня. Завтра.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Гуськов </w:t>
            </w:r>
            <w:r>
              <w:rPr>
                <w:rFonts w:ascii="Times New Roman" w:eastAsia="Calibri" w:hAnsi="Times New Roman"/>
              </w:rPr>
              <w:t>Анатолий Васильевич</w:t>
            </w:r>
            <w:r>
              <w:rPr>
                <w:rFonts w:ascii="Times New Roman" w:eastAsia="Calibri" w:hAnsi="Times New Roman"/>
              </w:rPr>
              <w:t xml:space="preserve"> - заведующий кафедрой Газодинамических импульсных </w:t>
            </w:r>
            <w:proofErr w:type="spellStart"/>
            <w:r>
              <w:rPr>
                <w:rFonts w:ascii="Times New Roman" w:eastAsia="Calibri" w:hAnsi="Times New Roman"/>
              </w:rPr>
              <w:t>устрйств</w:t>
            </w:r>
            <w:proofErr w:type="spellEnd"/>
            <w:r>
              <w:rPr>
                <w:rFonts w:ascii="Times New Roman" w:eastAsia="Calibri" w:hAnsi="Times New Roman"/>
              </w:rPr>
              <w:t xml:space="preserve"> Новосибирск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государственн</w:t>
            </w:r>
            <w:r>
              <w:rPr>
                <w:rFonts w:ascii="Times New Roman" w:eastAsia="Calibri" w:hAnsi="Times New Roman"/>
              </w:rPr>
              <w:t xml:space="preserve">ого </w:t>
            </w:r>
            <w:r>
              <w:rPr>
                <w:rFonts w:ascii="Times New Roman" w:eastAsia="Calibri" w:hAnsi="Times New Roman"/>
              </w:rPr>
              <w:t>техническ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университета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требований ФГОС ВО по УГСН в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организациях, осуществляющих подготовку кадров в интересах обороны государства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Ногин </w:t>
            </w:r>
            <w:r>
              <w:rPr>
                <w:rFonts w:ascii="Times New Roman" w:eastAsia="Calibri" w:hAnsi="Times New Roman"/>
              </w:rPr>
              <w:t>Роман Олегович</w:t>
            </w:r>
            <w:r>
              <w:rPr>
                <w:rFonts w:ascii="Times New Roman" w:eastAsia="Calibri" w:hAnsi="Times New Roman"/>
              </w:rPr>
              <w:t xml:space="preserve"> - заместитель начальника по учебной и научной работе Военн</w:t>
            </w:r>
            <w:r>
              <w:rPr>
                <w:rFonts w:ascii="Times New Roman" w:eastAsia="Calibri" w:hAnsi="Times New Roman"/>
              </w:rPr>
              <w:t>ой</w:t>
            </w:r>
            <w:r>
              <w:rPr>
                <w:rFonts w:ascii="Times New Roman" w:eastAsia="Calibri" w:hAnsi="Times New Roman"/>
              </w:rPr>
              <w:t xml:space="preserve"> академи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 xml:space="preserve"> Ракетных войск стратегического назначения им. Петра Великого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89" w:rsidTr="00C02DAB">
        <w:trPr>
          <w:trHeight w:val="372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 2023 г. (Среда)</w:t>
            </w: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:30–13:30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производственной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инфраструктуры предприятий, посещение музеев: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«Арсенал» и Музей им. Глушко.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секционных заседаний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«Арсенал»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Комсомола, д.1-3)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Музей им. Глушко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(Петропавловская крепость, д.3)</w:t>
            </w: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–15:00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 (ГУАП)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(</w:t>
            </w:r>
            <w:r>
              <w:rPr>
                <w:rFonts w:ascii="Times New Roman" w:hAnsi="Times New Roman"/>
                <w:sz w:val="24"/>
                <w:szCs w:val="24"/>
              </w:rPr>
              <w:t>МАИ)</w:t>
            </w: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15:00–1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ГУАП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Большая Морская, д.67, ауд. 53-03)</w:t>
            </w: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15:00–15: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 - ректор ГУАП;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Анатольевич - проректор по учебной деятельности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–15:30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Сообщение о ГУАП (краткая характеристика, достижения вуза и перспективы развития)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зав. кафедрой Эксплуатации и управления аэрокосмическими системами ГУАП;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57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Майоров Николай Николаевич — директор института Аэрокосмически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приборов и систем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15:30–15:4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ФУМО по УГСН 25.00.00 в 2022 году и основных направлений деятельности на 2023 год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ученый секретарь ФУМО по УГСН 25.00.00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–15:5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подготовка кадров между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образовательными организациями и работодателем (организациями по техническому обслуживанию воздушных судов, организациями - разработчиками авиационной техники)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</w:t>
            </w:r>
            <w:r>
              <w:rPr>
                <w:rFonts w:ascii="Times New Roman" w:hAnsi="Times New Roman"/>
                <w:sz w:val="24"/>
                <w:szCs w:val="24"/>
              </w:rPr>
              <w:t>Павел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генеральный директор по качеству ОАО «Аэрофлот-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15:55–16:05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положительном опыте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ОПОП ГУМРФ им. адмирала С.О. Макарова в целях профессионально-общественной аккредитации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зав. кафедрой Радиосвязь на морском флоте ГУМРФ им. адмирала С.О. Макарова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–16:15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внедрению с 01.09.2023 года дисциплин «История России» и «Основы российской государственности» в реализуемые КНИТУ-КАИ образовательные программы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Никандрова </w:t>
            </w:r>
            <w:r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 начальника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учебно-методического управления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КНИТУ им. А.Н. Туполева -КАИ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–16: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гражданских специалистов в области эксплуатации РКТ в МАИ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Родченко </w:t>
            </w:r>
            <w:r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профессор каф. 610 МАИ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доцент каф. 610 МАИ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:00–17: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взаимодействия с филиалом ПАО "Ил"-Авиастар при реализации научных проектов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 программ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Санников </w:t>
            </w:r>
            <w:r>
              <w:rPr>
                <w:rFonts w:ascii="Times New Roman" w:eastAsia="Calibri" w:hAnsi="Times New Roman"/>
              </w:rPr>
              <w:t>Игорь Алексеевич</w:t>
            </w:r>
            <w:r>
              <w:rPr>
                <w:rFonts w:ascii="Times New Roman" w:eastAsia="Calibri" w:hAnsi="Times New Roman"/>
              </w:rPr>
              <w:t xml:space="preserve"> - зав. кафедрой математического </w:t>
            </w:r>
            <w:r>
              <w:rPr>
                <w:rFonts w:ascii="Times New Roman" w:eastAsia="Calibri" w:hAnsi="Times New Roman"/>
              </w:rPr>
              <w:lastRenderedPageBreak/>
              <w:t xml:space="preserve">моделирования технических систем </w:t>
            </w:r>
            <w:proofErr w:type="spellStart"/>
            <w:r>
              <w:rPr>
                <w:rFonts w:ascii="Times New Roman" w:eastAsia="Calibri" w:hAnsi="Times New Roman"/>
              </w:rPr>
              <w:t>Уляновск</w:t>
            </w:r>
            <w:r>
              <w:rPr>
                <w:rFonts w:ascii="Times New Roman" w:eastAsia="Calibri" w:hAnsi="Times New Roman"/>
              </w:rPr>
              <w:t>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государственн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университета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10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widowControl w:val="0"/>
              <w:spacing w:after="0" w:line="240" w:lineRule="auto"/>
              <w:ind w:left="-57"/>
              <w:contextualSpacing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Особенности проведения </w:t>
            </w:r>
            <w:proofErr w:type="spellStart"/>
            <w:r>
              <w:rPr>
                <w:rFonts w:ascii="Times New Roman" w:hAnsi="Times New Roman"/>
                <w:sz w:val="23"/>
              </w:rPr>
              <w:t>аккредитационных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процедур с учетом специфики реализации ООП по УГСН 17.00.00, 24.00.00, 25.00.00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10"/>
              <w:widowControl w:val="0"/>
              <w:snapToGrid w:val="0"/>
              <w:spacing w:after="0" w:line="240" w:lineRule="auto"/>
              <w:ind w:lef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Авдеев </w:t>
            </w:r>
            <w:r>
              <w:rPr>
                <w:rFonts w:ascii="Times New Roman" w:eastAsia="Calibri" w:hAnsi="Times New Roman"/>
              </w:rPr>
              <w:t>Алексей</w:t>
            </w:r>
            <w:r>
              <w:rPr>
                <w:rFonts w:ascii="Times New Roman" w:eastAsia="Calibri" w:hAnsi="Times New Roman"/>
              </w:rPr>
              <w:t xml:space="preserve"> Алексеевич</w:t>
            </w:r>
            <w:r>
              <w:rPr>
                <w:rFonts w:ascii="Times New Roman" w:eastAsia="Calibri" w:hAnsi="Times New Roman"/>
              </w:rPr>
              <w:t xml:space="preserve"> - доцент каф. Автономные информационные и управляющие системы </w:t>
            </w:r>
            <w:proofErr w:type="spellStart"/>
            <w:r>
              <w:rPr>
                <w:rFonts w:ascii="Times New Roman" w:eastAsia="Calibri" w:hAnsi="Times New Roman"/>
              </w:rPr>
              <w:t>Пензинск</w:t>
            </w:r>
            <w:r>
              <w:rPr>
                <w:rFonts w:ascii="Times New Roman" w:eastAsia="Calibri" w:hAnsi="Times New Roman"/>
              </w:rPr>
              <w:t>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государственн</w:t>
            </w:r>
            <w:r>
              <w:rPr>
                <w:rFonts w:ascii="Times New Roman" w:eastAsia="Calibri" w:hAnsi="Times New Roman"/>
              </w:rPr>
              <w:t>ого</w:t>
            </w:r>
            <w:r>
              <w:rPr>
                <w:rFonts w:ascii="Times New Roman" w:eastAsia="Calibri" w:hAnsi="Times New Roman"/>
              </w:rPr>
              <w:t xml:space="preserve"> университета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10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–17.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специалистов в области технической эксплуатации и восстановления двигателей летательных аппаратов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директора Дирекции института №2 МАИ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037F89">
            <w:pPr>
              <w:pStyle w:val="10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-18: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учебно-материальной базы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ГУАП, обеспечивающей реализацию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 по профилю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УГСН 25.00.00 и УГСН 24.00.00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ГУАП</w:t>
            </w:r>
          </w:p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Большая Морская, д.67)</w:t>
            </w:r>
          </w:p>
        </w:tc>
      </w:tr>
      <w:tr w:rsidR="00037F89" w:rsidTr="00C02DAB">
        <w:trPr>
          <w:trHeight w:val="37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заседания ФУМО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89" w:rsidRDefault="00C02DAB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ГУАП</w:t>
            </w:r>
          </w:p>
          <w:p w:rsidR="00037F89" w:rsidRDefault="00C02DAB">
            <w:pPr>
              <w:pStyle w:val="ac"/>
              <w:widowControl w:val="0"/>
              <w:suppressLineNumber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Большая Морская, д.67, ауд. 53-03)</w:t>
            </w:r>
          </w:p>
        </w:tc>
      </w:tr>
    </w:tbl>
    <w:p w:rsidR="00037F89" w:rsidRDefault="00037F89">
      <w:pPr>
        <w:pStyle w:val="ac"/>
        <w:spacing w:after="0" w:line="240" w:lineRule="auto"/>
        <w:jc w:val="both"/>
      </w:pPr>
      <w:bookmarkStart w:id="0" w:name="_GoBack"/>
      <w:bookmarkEnd w:id="0"/>
    </w:p>
    <w:sectPr w:rsidR="00037F89">
      <w:pgSz w:w="11906" w:h="16894"/>
      <w:pgMar w:top="859" w:right="539" w:bottom="1134" w:left="1159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9"/>
    <w:rsid w:val="00037F89"/>
    <w:rsid w:val="00C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2A73-2C95-49B0-8198-329CB58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qFormat/>
    <w:rPr>
      <w:rFonts w:ascii="Cambria" w:eastAsia="Cambria" w:hAnsi="Cambria" w:cs="Cambria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06">
    <w:name w:val="Стиль06"/>
    <w:basedOn w:val="a"/>
    <w:qFormat/>
    <w:pPr>
      <w:spacing w:after="0" w:line="340" w:lineRule="exact"/>
      <w:jc w:val="center"/>
    </w:pPr>
    <w:rPr>
      <w:rFonts w:ascii="Arial" w:eastAsia="Times New Roman" w:hAnsi="Arial" w:cs="Times New Roman"/>
      <w:color w:val="1C1C1C"/>
      <w:spacing w:val="50"/>
      <w:sz w:val="28"/>
      <w:szCs w:val="24"/>
      <w:lang w:eastAsia="ru-RU"/>
    </w:rPr>
  </w:style>
  <w:style w:type="paragraph" w:customStyle="1" w:styleId="07">
    <w:name w:val="Стиль07"/>
    <w:basedOn w:val="a"/>
    <w:qFormat/>
    <w:pPr>
      <w:spacing w:after="0" w:line="340" w:lineRule="exact"/>
      <w:jc w:val="center"/>
    </w:pPr>
    <w:rPr>
      <w:rFonts w:ascii="Arial" w:eastAsia="Times New Roman" w:hAnsi="Arial" w:cs="Arial"/>
      <w:color w:val="1C1C1C"/>
      <w:sz w:val="24"/>
      <w:szCs w:val="24"/>
      <w:lang w:eastAsia="ru-RU"/>
    </w:rPr>
  </w:style>
  <w:style w:type="paragraph" w:customStyle="1" w:styleId="21">
    <w:name w:val="Стиль21"/>
    <w:basedOn w:val="a"/>
    <w:qFormat/>
    <w:pPr>
      <w:spacing w:after="180" w:line="380" w:lineRule="exact"/>
      <w:ind w:firstLine="851"/>
      <w:jc w:val="both"/>
    </w:pPr>
    <w:rPr>
      <w:rFonts w:ascii="Arial" w:eastAsia="Times New Roman" w:hAnsi="Arial" w:cs="Times New Roman"/>
      <w:color w:val="292929"/>
      <w:sz w:val="28"/>
      <w:szCs w:val="24"/>
      <w:lang w:eastAsia="ru-RU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Style11">
    <w:name w:val="Style11"/>
    <w:basedOn w:val="a"/>
    <w:uiPriority w:val="99"/>
    <w:qFormat/>
    <w:rsid w:val="00CD41FA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Кущёв Николай Петрович</dc:creator>
  <dc:description/>
  <cp:lastModifiedBy>user</cp:lastModifiedBy>
  <cp:revision>2</cp:revision>
  <cp:lastPrinted>2023-05-26T16:53:00Z</cp:lastPrinted>
  <dcterms:created xsi:type="dcterms:W3CDTF">2023-06-14T12:15:00Z</dcterms:created>
  <dcterms:modified xsi:type="dcterms:W3CDTF">2023-06-14T12:15:00Z</dcterms:modified>
  <dc:language>ru-RU</dc:language>
</cp:coreProperties>
</file>